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F5086" w:rsidP="001F5086" w:rsidRDefault="001F5086" w14:paraId="1D9817AA" w14:textId="0E29A7C4">
      <w:pPr>
        <w:jc w:val="center"/>
        <w:rPr>
          <w:rFonts w:ascii="Source Sans Pro" w:hAnsi="Source Sans Pro"/>
          <w:b/>
          <w:bCs/>
          <w:sz w:val="28"/>
          <w:szCs w:val="28"/>
        </w:rPr>
      </w:pPr>
      <w:r w:rsidRPr="000F5CA9">
        <w:rPr>
          <w:rFonts w:ascii="Source Sans Pro" w:hAnsi="Source Sans Pro" w:eastAsia="Arial" w:cs="Arial"/>
          <w:b/>
          <w:noProof/>
          <w:lang w:val="en-US"/>
        </w:rPr>
        <w:drawing>
          <wp:inline distT="0" distB="0" distL="0" distR="0" wp14:anchorId="7F3DB21F" wp14:editId="1BF17BA9">
            <wp:extent cx="5760720" cy="10972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A18" w:rsidP="003D7F20" w:rsidRDefault="00447A18" w14:paraId="3CF5C241" w14:textId="77777777">
      <w:pPr>
        <w:spacing w:after="0" w:line="240" w:lineRule="auto"/>
        <w:jc w:val="center"/>
        <w:rPr>
          <w:rFonts w:ascii="Source Sans Pro" w:hAnsi="Source Sans Pro"/>
          <w:b/>
          <w:bCs/>
          <w:color w:val="000000" w:themeColor="text1"/>
          <w:sz w:val="28"/>
          <w:szCs w:val="28"/>
        </w:rPr>
      </w:pPr>
    </w:p>
    <w:p w:rsidRPr="00E77AC5" w:rsidR="00E77AC5" w:rsidP="00E77AC5" w:rsidRDefault="00E77AC5" w14:paraId="1CB1038C" w14:textId="77777777">
      <w:pPr>
        <w:widowControl w:val="0"/>
        <w:autoSpaceDE w:val="0"/>
        <w:autoSpaceDN w:val="0"/>
        <w:spacing w:after="0" w:line="240" w:lineRule="auto"/>
        <w:ind w:right="-31" w:hanging="1"/>
        <w:jc w:val="center"/>
        <w:rPr>
          <w:rFonts w:ascii="Source Sans Pro" w:hAnsi="Source Sans Pro" w:eastAsia="Arial" w:cs="Arial"/>
          <w:b/>
          <w:bCs/>
          <w:color w:val="000000"/>
          <w:sz w:val="32"/>
          <w:szCs w:val="32"/>
          <w:lang w:val="en-US"/>
        </w:rPr>
      </w:pPr>
      <w:r w:rsidRPr="00E77AC5">
        <w:rPr>
          <w:rFonts w:ascii="Source Sans Pro" w:hAnsi="Source Sans Pro" w:eastAsia="Arial" w:cs="Arial"/>
          <w:b/>
          <w:bCs/>
          <w:color w:val="000000"/>
          <w:sz w:val="32"/>
          <w:szCs w:val="32"/>
          <w:lang w:val="en-US"/>
        </w:rPr>
        <w:t>Call for applications.</w:t>
      </w:r>
    </w:p>
    <w:p w:rsidRPr="00E77AC5" w:rsidR="00E77AC5" w:rsidP="00E77AC5" w:rsidRDefault="00E77AC5" w14:paraId="4DE1D046" w14:textId="77777777">
      <w:pPr>
        <w:widowControl w:val="0"/>
        <w:autoSpaceDE w:val="0"/>
        <w:autoSpaceDN w:val="0"/>
        <w:spacing w:after="0" w:line="240" w:lineRule="auto"/>
        <w:ind w:right="-31"/>
        <w:rPr>
          <w:rFonts w:ascii="Source Sans Pro" w:hAnsi="Source Sans Pro" w:eastAsia="Arial" w:cs="Arial"/>
          <w:b/>
          <w:bCs/>
          <w:color w:val="000000"/>
          <w:sz w:val="32"/>
          <w:szCs w:val="32"/>
          <w:lang w:val="en-US"/>
        </w:rPr>
      </w:pPr>
    </w:p>
    <w:p w:rsidRPr="00E77AC5" w:rsidR="00E77AC5" w:rsidP="00E77AC5" w:rsidRDefault="00E77AC5" w14:paraId="6AFFF308" w14:textId="77777777">
      <w:pPr>
        <w:widowControl w:val="0"/>
        <w:autoSpaceDE w:val="0"/>
        <w:autoSpaceDN w:val="0"/>
        <w:spacing w:after="0" w:line="240" w:lineRule="auto"/>
        <w:ind w:right="-31" w:hanging="1"/>
        <w:jc w:val="center"/>
        <w:rPr>
          <w:rFonts w:ascii="Source Sans Pro" w:hAnsi="Source Sans Pro" w:eastAsia="Arial" w:cs="Arial"/>
          <w:b/>
          <w:bCs/>
          <w:color w:val="000000"/>
          <w:lang w:val="en-US"/>
        </w:rPr>
      </w:pPr>
      <w:bookmarkStart w:name="_Hlk50536900" w:id="0"/>
      <w:r w:rsidRPr="00E77AC5">
        <w:rPr>
          <w:rFonts w:ascii="Source Sans Pro" w:hAnsi="Source Sans Pro" w:eastAsia="Arial" w:cs="Arial"/>
          <w:b/>
          <w:bCs/>
          <w:color w:val="000000"/>
          <w:sz w:val="32"/>
          <w:szCs w:val="32"/>
          <w:lang w:val="en-US"/>
        </w:rPr>
        <w:t>Selection of an Individual consultant</w:t>
      </w:r>
    </w:p>
    <w:bookmarkEnd w:id="0"/>
    <w:tbl>
      <w:tblPr>
        <w:tblStyle w:val="Grilledutableau1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013"/>
        <w:gridCol w:w="5059"/>
      </w:tblGrid>
      <w:tr w:rsidRPr="00E77AC5" w:rsidR="00E77AC5" w:rsidTr="001113C1" w14:paraId="4D2903F5" w14:textId="77777777">
        <w:tc>
          <w:tcPr>
            <w:tcW w:w="5000" w:type="pct"/>
            <w:gridSpan w:val="2"/>
          </w:tcPr>
          <w:p w:rsidRPr="00E77AC5" w:rsidR="00E77AC5" w:rsidP="00E77AC5" w:rsidRDefault="00E77AC5" w14:paraId="781B5F6E" w14:textId="77777777">
            <w:pPr>
              <w:ind w:right="-31" w:hanging="1"/>
              <w:rPr>
                <w:rFonts w:ascii="Source Sans Pro" w:hAnsi="Source Sans Pro" w:eastAsia="Arial" w:cs="Arial"/>
                <w:color w:val="000000"/>
              </w:rPr>
            </w:pPr>
          </w:p>
        </w:tc>
      </w:tr>
      <w:tr w:rsidRPr="00E77AC5" w:rsidR="00E77AC5" w:rsidTr="001113C1" w14:paraId="684B7E49" w14:textId="77777777">
        <w:tc>
          <w:tcPr>
            <w:tcW w:w="2212" w:type="pct"/>
          </w:tcPr>
          <w:p w:rsidRPr="00E77AC5" w:rsidR="00E77AC5" w:rsidP="00E77AC5" w:rsidRDefault="00E77AC5" w14:paraId="3989B7BA" w14:textId="77777777">
            <w:pPr>
              <w:ind w:right="-31" w:hanging="1"/>
              <w:rPr>
                <w:rFonts w:ascii="Source Sans Pro" w:hAnsi="Source Sans Pro" w:eastAsia="Arial" w:cs="Arial"/>
                <w:color w:val="000000"/>
              </w:rPr>
            </w:pPr>
          </w:p>
        </w:tc>
        <w:tc>
          <w:tcPr>
            <w:tcW w:w="2788" w:type="pct"/>
          </w:tcPr>
          <w:p w:rsidRPr="00E77AC5" w:rsidR="00E77AC5" w:rsidP="00E77AC5" w:rsidRDefault="00E77AC5" w14:paraId="735A3FB8" w14:textId="77777777">
            <w:pPr>
              <w:ind w:right="-31" w:hanging="1"/>
              <w:rPr>
                <w:rFonts w:ascii="Source Sans Pro" w:hAnsi="Source Sans Pro" w:eastAsia="Arial" w:cs="Arial"/>
                <w:color w:val="000000"/>
              </w:rPr>
            </w:pPr>
          </w:p>
        </w:tc>
      </w:tr>
    </w:tbl>
    <w:p w:rsidRPr="00E77AC5" w:rsidR="00E77AC5" w:rsidP="00E77AC5" w:rsidRDefault="00E77AC5" w14:paraId="66575D49" w14:textId="77777777">
      <w:pPr>
        <w:widowControl w:val="0"/>
        <w:autoSpaceDE w:val="0"/>
        <w:autoSpaceDN w:val="0"/>
        <w:spacing w:after="0" w:line="240" w:lineRule="auto"/>
        <w:rPr>
          <w:rFonts w:ascii="Source Sans Pro" w:hAnsi="Source Sans Pro" w:eastAsia="Arial" w:cs="Arial"/>
          <w:lang w:val="en-US"/>
        </w:rPr>
      </w:pPr>
    </w:p>
    <w:tbl>
      <w:tblPr>
        <w:tblStyle w:val="Grilledutableau11"/>
        <w:tblW w:w="0" w:type="auto"/>
        <w:tblBorders>
          <w:top w:val="single" w:color="AEAAAA" w:sz="4" w:space="0"/>
          <w:left w:val="single" w:color="AEAAAA" w:sz="4" w:space="0"/>
          <w:bottom w:val="single" w:color="AEAAAA" w:sz="4" w:space="0"/>
          <w:right w:val="single" w:color="AEAAAA" w:sz="4" w:space="0"/>
          <w:insideH w:val="single" w:color="AEAAAA" w:sz="4" w:space="0"/>
          <w:insideV w:val="single" w:color="AEAAAA" w:sz="4" w:space="0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Pr="00E77AC5" w:rsidR="00E6658D" w:rsidTr="25E14B9A" w14:paraId="5F5F9E16" w14:textId="77777777">
        <w:trPr>
          <w:trHeight w:val="397"/>
        </w:trPr>
        <w:tc>
          <w:tcPr>
            <w:tcW w:w="2830" w:type="dxa"/>
            <w:tcMar/>
            <w:vAlign w:val="center"/>
          </w:tcPr>
          <w:p w:rsidRPr="00E77AC5" w:rsidR="00E6658D" w:rsidP="00E6658D" w:rsidRDefault="00E6658D" w14:paraId="40A2A531" w14:textId="77777777">
            <w:pPr>
              <w:tabs>
                <w:tab w:val="left" w:pos="5940"/>
              </w:tabs>
              <w:rPr>
                <w:rFonts w:ascii="Source Sans Pro" w:hAnsi="Source Sans Pro" w:eastAsia="Calibri" w:cs="Arial"/>
                <w:b/>
              </w:rPr>
            </w:pPr>
            <w:r w:rsidRPr="00E77AC5">
              <w:rPr>
                <w:rFonts w:ascii="Source Sans Pro" w:hAnsi="Source Sans Pro" w:eastAsia="Calibri" w:cs="Arial"/>
                <w:b/>
              </w:rPr>
              <w:t>Project :</w:t>
            </w:r>
          </w:p>
        </w:tc>
        <w:tc>
          <w:tcPr>
            <w:tcW w:w="6232" w:type="dxa"/>
            <w:tcMar/>
          </w:tcPr>
          <w:p w:rsidR="25E14B9A" w:rsidP="25E14B9A" w:rsidRDefault="25E14B9A" w14:paraId="15CB14B5" w14:textId="5C164B16">
            <w:pPr>
              <w:tabs>
                <w:tab w:val="left" w:leader="none" w:pos="5940"/>
              </w:tabs>
              <w:spacing w:line="259" w:lineRule="auto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E14B9A" w:rsidR="25E14B9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Regional Program for the Integration of Agricultural Markets (PRIMA).</w:t>
            </w:r>
          </w:p>
        </w:tc>
      </w:tr>
      <w:tr w:rsidRPr="00E77AC5" w:rsidR="00E6658D" w:rsidTr="25E14B9A" w14:paraId="6BB024FB" w14:textId="77777777">
        <w:trPr>
          <w:trHeight w:val="397"/>
        </w:trPr>
        <w:tc>
          <w:tcPr>
            <w:tcW w:w="2830" w:type="dxa"/>
            <w:tcMar/>
            <w:vAlign w:val="center"/>
          </w:tcPr>
          <w:p w:rsidRPr="00E77AC5" w:rsidR="00E6658D" w:rsidP="00E6658D" w:rsidRDefault="00E6658D" w14:paraId="72408CA7" w14:textId="77777777">
            <w:pPr>
              <w:tabs>
                <w:tab w:val="left" w:pos="5940"/>
              </w:tabs>
              <w:rPr>
                <w:rFonts w:ascii="Source Sans Pro" w:hAnsi="Source Sans Pro" w:eastAsia="Calibri" w:cs="Arial"/>
                <w:b/>
              </w:rPr>
            </w:pPr>
            <w:proofErr w:type="spellStart"/>
            <w:r w:rsidRPr="00E77AC5">
              <w:rPr>
                <w:rFonts w:ascii="Source Sans Pro" w:hAnsi="Source Sans Pro" w:eastAsia="Calibri" w:cs="Arial"/>
                <w:b/>
              </w:rPr>
              <w:t>Found</w:t>
            </w:r>
            <w:proofErr w:type="spellEnd"/>
            <w:r w:rsidRPr="00E77AC5">
              <w:rPr>
                <w:rFonts w:ascii="Source Sans Pro" w:hAnsi="Source Sans Pro" w:eastAsia="Calibri" w:cs="Arial"/>
                <w:b/>
              </w:rPr>
              <w:t> :</w:t>
            </w:r>
          </w:p>
        </w:tc>
        <w:tc>
          <w:tcPr>
            <w:tcW w:w="6232" w:type="dxa"/>
            <w:tcMar/>
          </w:tcPr>
          <w:p w:rsidR="25E14B9A" w:rsidP="25E14B9A" w:rsidRDefault="25E14B9A" w14:paraId="6A8B8377" w14:textId="101AF202">
            <w:pPr>
              <w:tabs>
                <w:tab w:val="left" w:leader="none" w:pos="5940"/>
              </w:tabs>
              <w:spacing w:line="259" w:lineRule="auto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E14B9A" w:rsidR="25E14B9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  <w:t>FIDA</w:t>
            </w:r>
          </w:p>
        </w:tc>
      </w:tr>
      <w:tr w:rsidRPr="00E77AC5" w:rsidR="00E6658D" w:rsidTr="25E14B9A" w14:paraId="4945055F" w14:textId="77777777">
        <w:trPr>
          <w:trHeight w:val="397"/>
        </w:trPr>
        <w:tc>
          <w:tcPr>
            <w:tcW w:w="2830" w:type="dxa"/>
            <w:tcMar/>
            <w:vAlign w:val="center"/>
          </w:tcPr>
          <w:p w:rsidRPr="00E77AC5" w:rsidR="00E6658D" w:rsidP="00E6658D" w:rsidRDefault="00E6658D" w14:paraId="5F87B0DC" w14:textId="77777777">
            <w:pPr>
              <w:tabs>
                <w:tab w:val="left" w:pos="5940"/>
              </w:tabs>
              <w:rPr>
                <w:rFonts w:ascii="Source Sans Pro" w:hAnsi="Source Sans Pro" w:eastAsia="Calibri" w:cs="Arial"/>
                <w:b/>
              </w:rPr>
            </w:pPr>
            <w:r w:rsidRPr="00E77AC5">
              <w:rPr>
                <w:rFonts w:ascii="Source Sans Pro" w:hAnsi="Source Sans Pro" w:eastAsia="Calibri" w:cs="Arial"/>
                <w:b/>
              </w:rPr>
              <w:t>Agreement N° :</w:t>
            </w:r>
          </w:p>
        </w:tc>
        <w:tc>
          <w:tcPr>
            <w:tcW w:w="6232" w:type="dxa"/>
            <w:tcMar/>
          </w:tcPr>
          <w:p w:rsidR="25E14B9A" w:rsidP="25E14B9A" w:rsidRDefault="25E14B9A" w14:paraId="55B288D2" w14:textId="06F60F53">
            <w:pPr>
              <w:tabs>
                <w:tab w:val="left" w:leader="none" w:pos="5940"/>
              </w:tabs>
              <w:spacing w:line="259" w:lineRule="auto"/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5E14B9A" w:rsidR="25E14B9A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"/>
              </w:rPr>
              <w:t>2000003329</w:t>
            </w:r>
          </w:p>
        </w:tc>
      </w:tr>
      <w:tr w:rsidRPr="007B69AF" w:rsidR="00E77AC5" w:rsidTr="25E14B9A" w14:paraId="0A4AE13F" w14:textId="77777777">
        <w:trPr>
          <w:trHeight w:val="397"/>
        </w:trPr>
        <w:tc>
          <w:tcPr>
            <w:tcW w:w="2830" w:type="dxa"/>
            <w:tcMar/>
            <w:vAlign w:val="center"/>
          </w:tcPr>
          <w:p w:rsidRPr="00E77AC5" w:rsidR="00E77AC5" w:rsidP="00E77AC5" w:rsidRDefault="007B69AF" w14:paraId="77EBD943" w14:textId="6B771A05">
            <w:pPr>
              <w:tabs>
                <w:tab w:val="left" w:pos="5940"/>
              </w:tabs>
              <w:rPr>
                <w:rFonts w:ascii="Source Sans Pro" w:hAnsi="Source Sans Pro" w:eastAsia="Calibri" w:cs="Arial"/>
                <w:b/>
              </w:rPr>
            </w:pPr>
            <w:proofErr w:type="spellStart"/>
            <w:r>
              <w:rPr>
                <w:rFonts w:ascii="Source Sans Pro" w:hAnsi="Source Sans Pro" w:eastAsia="Calibri" w:cs="Arial"/>
                <w:b/>
              </w:rPr>
              <w:t>Selection</w:t>
            </w:r>
            <w:proofErr w:type="spellEnd"/>
            <w:r>
              <w:rPr>
                <w:rFonts w:ascii="Source Sans Pro" w:hAnsi="Source Sans Pro" w:eastAsia="Calibri" w:cs="Arial"/>
                <w:b/>
              </w:rPr>
              <w:t xml:space="preserve"> </w:t>
            </w:r>
            <w:proofErr w:type="spellStart"/>
            <w:r>
              <w:rPr>
                <w:rFonts w:ascii="Source Sans Pro" w:hAnsi="Source Sans Pro" w:eastAsia="Calibri" w:cs="Arial"/>
                <w:b/>
              </w:rPr>
              <w:t>method</w:t>
            </w:r>
            <w:proofErr w:type="spellEnd"/>
          </w:p>
        </w:tc>
        <w:tc>
          <w:tcPr>
            <w:tcW w:w="6232" w:type="dxa"/>
            <w:tcMar/>
          </w:tcPr>
          <w:p w:rsidRPr="007B69AF" w:rsidR="00E77AC5" w:rsidP="25E14B9A" w:rsidRDefault="007B69AF" w14:paraId="2DFAD1AF" w14:textId="6B47051E">
            <w:pPr>
              <w:tabs>
                <w:tab w:val="left" w:pos="5940"/>
              </w:tabs>
              <w:rPr>
                <w:rFonts w:ascii="Source Sans Pro" w:hAnsi="Source Sans Pro" w:eastAsia="Calibri" w:cs="Arial"/>
                <w:b w:val="1"/>
                <w:bCs w:val="1"/>
                <w:lang w:val="en-GB"/>
              </w:rPr>
            </w:pPr>
            <w:r w:rsidRPr="25E14B9A" w:rsidR="007B69AF">
              <w:rPr>
                <w:rFonts w:ascii="Source Sans Pro" w:hAnsi="Source Sans Pro" w:eastAsia="Calibri" w:cs="Arial"/>
                <w:b w:val="1"/>
                <w:bCs w:val="1"/>
                <w:lang w:val="en-GB"/>
              </w:rPr>
              <w:t>Selection</w:t>
            </w:r>
            <w:r w:rsidRPr="25E14B9A" w:rsidR="007B69AF">
              <w:rPr>
                <w:rFonts w:ascii="Source Sans Pro" w:hAnsi="Source Sans Pro" w:eastAsia="Calibri" w:cs="Arial"/>
                <w:b w:val="1"/>
                <w:bCs w:val="1"/>
                <w:lang w:val="en-GB"/>
              </w:rPr>
              <w:t xml:space="preserve"> of an Individual consultant</w:t>
            </w:r>
          </w:p>
        </w:tc>
      </w:tr>
      <w:tr w:rsidRPr="00E77AC5" w:rsidR="00E77AC5" w:rsidTr="25E14B9A" w14:paraId="1552B966" w14:textId="77777777">
        <w:trPr>
          <w:trHeight w:val="397"/>
        </w:trPr>
        <w:tc>
          <w:tcPr>
            <w:tcW w:w="2830" w:type="dxa"/>
            <w:tcMar/>
            <w:vAlign w:val="center"/>
          </w:tcPr>
          <w:p w:rsidRPr="00E77AC5" w:rsidR="00E77AC5" w:rsidP="00E77AC5" w:rsidRDefault="00E77AC5" w14:paraId="75AFE9FA" w14:textId="77777777">
            <w:pPr>
              <w:tabs>
                <w:tab w:val="left" w:pos="5940"/>
              </w:tabs>
              <w:rPr>
                <w:rFonts w:ascii="Source Sans Pro" w:hAnsi="Source Sans Pro" w:eastAsia="Calibri" w:cs="Arial"/>
                <w:b/>
              </w:rPr>
            </w:pPr>
            <w:r w:rsidRPr="00E77AC5">
              <w:rPr>
                <w:rFonts w:ascii="Source Sans Pro" w:hAnsi="Source Sans Pro" w:eastAsia="Calibri" w:cs="Arial"/>
                <w:b/>
              </w:rPr>
              <w:t>Reference :</w:t>
            </w:r>
          </w:p>
        </w:tc>
        <w:tc>
          <w:tcPr>
            <w:tcW w:w="6232" w:type="dxa"/>
            <w:tcMar/>
          </w:tcPr>
          <w:p w:rsidRPr="00E77AC5" w:rsidR="00E77AC5" w:rsidP="25E14B9A" w:rsidRDefault="00FD5043" w14:paraId="78B00F95" w14:textId="63004DF3">
            <w:pPr>
              <w:tabs>
                <w:tab w:val="left" w:pos="5940"/>
              </w:tabs>
              <w:rPr>
                <w:rFonts w:ascii="Source Sans Pro" w:hAnsi="Source Sans Pro" w:eastAsia="Calibri"/>
                <w:b w:val="1"/>
                <w:bCs w:val="1"/>
              </w:rPr>
            </w:pPr>
            <w:r w:rsidRPr="25E14B9A" w:rsidR="00FD5043">
              <w:rPr>
                <w:rFonts w:ascii="Source Sans Pro" w:hAnsi="Source Sans Pro" w:eastAsia="Calibri"/>
                <w:b w:val="1"/>
                <w:bCs w:val="1"/>
              </w:rPr>
              <w:t>ARAA/</w:t>
            </w:r>
            <w:r w:rsidRPr="25E14B9A" w:rsidR="5A347BDE">
              <w:rPr>
                <w:rFonts w:ascii="Source Sans Pro" w:hAnsi="Source Sans Pro" w:eastAsia="Calibri"/>
                <w:b w:val="1"/>
                <w:bCs w:val="1"/>
              </w:rPr>
              <w:t>PRIMA</w:t>
            </w:r>
            <w:r w:rsidRPr="25E14B9A" w:rsidR="00FD5043">
              <w:rPr>
                <w:rFonts w:ascii="Source Sans Pro" w:hAnsi="Source Sans Pro" w:eastAsia="Calibri"/>
                <w:b w:val="1"/>
                <w:bCs w:val="1"/>
              </w:rPr>
              <w:t>/2023/SCI/0</w:t>
            </w:r>
            <w:r w:rsidRPr="25E14B9A" w:rsidR="45C3BC17">
              <w:rPr>
                <w:rFonts w:ascii="Source Sans Pro" w:hAnsi="Source Sans Pro" w:eastAsia="Calibri"/>
                <w:b w:val="1"/>
                <w:bCs w:val="1"/>
              </w:rPr>
              <w:t>42</w:t>
            </w:r>
          </w:p>
        </w:tc>
      </w:tr>
      <w:tr w:rsidRPr="00E77AC5" w:rsidR="00E77AC5" w:rsidTr="25E14B9A" w14:paraId="179F9F9E" w14:textId="77777777">
        <w:trPr>
          <w:trHeight w:val="397"/>
        </w:trPr>
        <w:tc>
          <w:tcPr>
            <w:tcW w:w="2830" w:type="dxa"/>
            <w:tcMar/>
            <w:vAlign w:val="center"/>
          </w:tcPr>
          <w:p w:rsidRPr="00E77AC5" w:rsidR="00E77AC5" w:rsidP="00E77AC5" w:rsidRDefault="00E77AC5" w14:paraId="16AC13BD" w14:textId="77777777">
            <w:pPr>
              <w:tabs>
                <w:tab w:val="left" w:pos="5940"/>
              </w:tabs>
              <w:rPr>
                <w:rFonts w:ascii="Source Sans Pro" w:hAnsi="Source Sans Pro" w:eastAsia="Calibri" w:cs="Arial"/>
                <w:b/>
              </w:rPr>
            </w:pPr>
            <w:proofErr w:type="spellStart"/>
            <w:r w:rsidRPr="00E77AC5">
              <w:rPr>
                <w:rFonts w:ascii="Source Sans Pro" w:hAnsi="Source Sans Pro" w:eastAsia="Calibri" w:cs="Arial"/>
                <w:b/>
              </w:rPr>
              <w:t>Subject</w:t>
            </w:r>
            <w:proofErr w:type="spellEnd"/>
            <w:r w:rsidRPr="00E77AC5">
              <w:rPr>
                <w:rFonts w:ascii="Source Sans Pro" w:hAnsi="Source Sans Pro" w:eastAsia="Calibri" w:cs="Arial"/>
                <w:b/>
              </w:rPr>
              <w:t xml:space="preserve"> : </w:t>
            </w:r>
          </w:p>
        </w:tc>
        <w:tc>
          <w:tcPr>
            <w:tcW w:w="6232" w:type="dxa"/>
            <w:tcMar/>
          </w:tcPr>
          <w:p w:rsidRPr="00E77AC5" w:rsidR="00E77AC5" w:rsidP="00E77AC5" w:rsidRDefault="00DA5C1A" w14:paraId="627E0556" w14:textId="7DBA88C1">
            <w:pPr>
              <w:tabs>
                <w:tab w:val="left" w:pos="5940"/>
              </w:tabs>
              <w:rPr>
                <w:rFonts w:ascii="Source Sans Pro" w:hAnsi="Source Sans Pro" w:eastAsia="Calibri" w:cs="Arial"/>
                <w:b/>
                <w:lang w:val="en-GB"/>
              </w:rPr>
            </w:pPr>
            <w:r w:rsidRPr="00DA5C1A">
              <w:rPr>
                <w:rFonts w:ascii="Source Sans Pro" w:hAnsi="Source Sans Pro" w:eastAsia="Calibri" w:cs="Arial"/>
                <w:b/>
                <w:lang w:val="en-GB"/>
              </w:rPr>
              <w:t>Selection of a resource mobilization expert.</w:t>
            </w:r>
          </w:p>
        </w:tc>
      </w:tr>
      <w:tr w:rsidRPr="00E77AC5" w:rsidR="00E77AC5" w:rsidTr="25E14B9A" w14:paraId="0E5BB976" w14:textId="77777777">
        <w:trPr>
          <w:trHeight w:val="397"/>
        </w:trPr>
        <w:tc>
          <w:tcPr>
            <w:tcW w:w="2830" w:type="dxa"/>
            <w:tcMar/>
            <w:vAlign w:val="center"/>
          </w:tcPr>
          <w:p w:rsidRPr="00E77AC5" w:rsidR="00E77AC5" w:rsidP="00E77AC5" w:rsidRDefault="00E77AC5" w14:paraId="61BB2F09" w14:textId="77777777">
            <w:pPr>
              <w:tabs>
                <w:tab w:val="left" w:pos="5940"/>
              </w:tabs>
              <w:rPr>
                <w:rFonts w:ascii="Source Sans Pro" w:hAnsi="Source Sans Pro" w:eastAsia="Calibri" w:cs="Arial"/>
                <w:b/>
              </w:rPr>
            </w:pPr>
            <w:r w:rsidRPr="00E77AC5">
              <w:rPr>
                <w:rFonts w:ascii="Source Sans Pro" w:hAnsi="Source Sans Pro" w:eastAsia="Calibri" w:cs="Arial"/>
                <w:b/>
              </w:rPr>
              <w:t>Publication date :</w:t>
            </w:r>
          </w:p>
        </w:tc>
        <w:tc>
          <w:tcPr>
            <w:tcW w:w="6232" w:type="dxa"/>
            <w:tcMar/>
          </w:tcPr>
          <w:p w:rsidRPr="00E77AC5" w:rsidR="00E77AC5" w:rsidP="25E14B9A" w:rsidRDefault="00FD5043" w14:paraId="650866C6" w14:textId="635CE2FD">
            <w:pPr>
              <w:tabs>
                <w:tab w:val="left" w:pos="5940"/>
              </w:tabs>
              <w:rPr>
                <w:rFonts w:ascii="Source Sans Pro" w:hAnsi="Source Sans Pro" w:eastAsia="Calibri" w:cs="Arial"/>
                <w:b w:val="1"/>
                <w:bCs w:val="1"/>
              </w:rPr>
            </w:pPr>
            <w:r w:rsidRPr="25E14B9A" w:rsidR="0BF3542B">
              <w:rPr>
                <w:rFonts w:ascii="Source Sans Pro" w:hAnsi="Source Sans Pro" w:eastAsia="Calibri" w:cs="Arial"/>
                <w:b w:val="1"/>
                <w:bCs w:val="1"/>
              </w:rPr>
              <w:t>october</w:t>
            </w:r>
            <w:r w:rsidRPr="25E14B9A" w:rsidR="00FD5043">
              <w:rPr>
                <w:rFonts w:ascii="Source Sans Pro" w:hAnsi="Source Sans Pro" w:eastAsia="Calibri" w:cs="Arial"/>
                <w:b w:val="1"/>
                <w:bCs w:val="1"/>
              </w:rPr>
              <w:t xml:space="preserve"> </w:t>
            </w:r>
            <w:r w:rsidRPr="25E14B9A" w:rsidR="5C95CFE1">
              <w:rPr>
                <w:rFonts w:ascii="Source Sans Pro" w:hAnsi="Source Sans Pro" w:eastAsia="Calibri" w:cs="Arial"/>
                <w:b w:val="1"/>
                <w:bCs w:val="1"/>
              </w:rPr>
              <w:t xml:space="preserve"> </w:t>
            </w:r>
            <w:r w:rsidRPr="25E14B9A" w:rsidR="236D85FB">
              <w:rPr>
                <w:rFonts w:ascii="Source Sans Pro" w:hAnsi="Source Sans Pro" w:eastAsia="Calibri" w:cs="Arial"/>
                <w:b w:val="1"/>
                <w:bCs w:val="1"/>
              </w:rPr>
              <w:t>2</w:t>
            </w:r>
            <w:r w:rsidRPr="25E14B9A" w:rsidR="618C1596">
              <w:rPr>
                <w:rFonts w:ascii="Source Sans Pro" w:hAnsi="Source Sans Pro" w:eastAsia="Calibri" w:cs="Arial"/>
                <w:b w:val="1"/>
                <w:bCs w:val="1"/>
              </w:rPr>
              <w:t>0</w:t>
            </w:r>
            <w:r w:rsidRPr="25E14B9A" w:rsidR="00FD5043">
              <w:rPr>
                <w:rFonts w:ascii="Source Sans Pro" w:hAnsi="Source Sans Pro" w:eastAsia="Calibri" w:cs="Arial"/>
                <w:b w:val="1"/>
                <w:bCs w:val="1"/>
              </w:rPr>
              <w:t>, 2023</w:t>
            </w:r>
          </w:p>
        </w:tc>
      </w:tr>
      <w:tr w:rsidRPr="00E77AC5" w:rsidR="00E77AC5" w:rsidTr="25E14B9A" w14:paraId="2BB99C71" w14:textId="77777777">
        <w:trPr>
          <w:trHeight w:val="397"/>
        </w:trPr>
        <w:tc>
          <w:tcPr>
            <w:tcW w:w="2830" w:type="dxa"/>
            <w:tcMar/>
            <w:vAlign w:val="center"/>
          </w:tcPr>
          <w:p w:rsidRPr="00E77AC5" w:rsidR="00E77AC5" w:rsidP="00E77AC5" w:rsidRDefault="00E77AC5" w14:paraId="6FE69D2F" w14:textId="77777777">
            <w:pPr>
              <w:tabs>
                <w:tab w:val="left" w:pos="5940"/>
              </w:tabs>
              <w:rPr>
                <w:rFonts w:ascii="Source Sans Pro" w:hAnsi="Source Sans Pro" w:eastAsia="Calibri" w:cs="Arial"/>
                <w:b/>
              </w:rPr>
            </w:pPr>
            <w:r w:rsidRPr="00E77AC5">
              <w:rPr>
                <w:rFonts w:ascii="Source Sans Pro" w:hAnsi="Source Sans Pro" w:eastAsia="Calibri" w:cs="Arial"/>
                <w:b/>
              </w:rPr>
              <w:t xml:space="preserve">Deadline for </w:t>
            </w:r>
            <w:proofErr w:type="spellStart"/>
            <w:r w:rsidRPr="00E77AC5">
              <w:rPr>
                <w:rFonts w:ascii="Source Sans Pro" w:hAnsi="Source Sans Pro" w:eastAsia="Calibri" w:cs="Arial"/>
                <w:b/>
              </w:rPr>
              <w:t>submission</w:t>
            </w:r>
            <w:proofErr w:type="spellEnd"/>
            <w:r w:rsidRPr="00E77AC5">
              <w:rPr>
                <w:rFonts w:ascii="Source Sans Pro" w:hAnsi="Source Sans Pro" w:eastAsia="Calibri" w:cs="Arial"/>
                <w:b/>
              </w:rPr>
              <w:t> : </w:t>
            </w:r>
          </w:p>
        </w:tc>
        <w:tc>
          <w:tcPr>
            <w:tcW w:w="6232" w:type="dxa"/>
            <w:tcMar/>
          </w:tcPr>
          <w:p w:rsidRPr="00E77AC5" w:rsidR="00E77AC5" w:rsidP="25E14B9A" w:rsidRDefault="00FD5043" w14:paraId="7D29128D" w14:textId="2AFA3FAD">
            <w:pPr>
              <w:tabs>
                <w:tab w:val="left" w:pos="5940"/>
              </w:tabs>
              <w:rPr>
                <w:rFonts w:ascii="Source Sans Pro" w:hAnsi="Source Sans Pro" w:eastAsia="Calibri" w:cs="Arial"/>
                <w:b w:val="1"/>
                <w:bCs w:val="1"/>
              </w:rPr>
            </w:pPr>
            <w:r w:rsidRPr="25E14B9A" w:rsidR="083FA98C">
              <w:rPr>
                <w:rFonts w:ascii="Source Sans Pro" w:hAnsi="Source Sans Pro" w:eastAsia="Calibri" w:cs="Arial"/>
                <w:b w:val="1"/>
                <w:bCs w:val="1"/>
              </w:rPr>
              <w:t xml:space="preserve">November </w:t>
            </w:r>
            <w:r w:rsidRPr="25E14B9A" w:rsidR="5A719ACA">
              <w:rPr>
                <w:rFonts w:ascii="Source Sans Pro" w:hAnsi="Source Sans Pro" w:eastAsia="Calibri" w:cs="Arial"/>
                <w:b w:val="1"/>
                <w:bCs w:val="1"/>
              </w:rPr>
              <w:t>10</w:t>
            </w:r>
            <w:r w:rsidRPr="25E14B9A" w:rsidR="00FD5043">
              <w:rPr>
                <w:rFonts w:ascii="Source Sans Pro" w:hAnsi="Source Sans Pro" w:eastAsia="Calibri" w:cs="Arial"/>
                <w:b w:val="1"/>
                <w:bCs w:val="1"/>
              </w:rPr>
              <w:t>, 2023</w:t>
            </w:r>
          </w:p>
        </w:tc>
      </w:tr>
    </w:tbl>
    <w:p w:rsidRPr="00E77AC5" w:rsidR="00E77AC5" w:rsidP="00E77AC5" w:rsidRDefault="00E77AC5" w14:paraId="0AB36037" w14:textId="4EB8581D">
      <w:pPr>
        <w:widowControl w:val="0"/>
        <w:autoSpaceDE w:val="0"/>
        <w:autoSpaceDN w:val="0"/>
        <w:spacing w:after="0" w:line="240" w:lineRule="auto"/>
        <w:rPr>
          <w:rFonts w:ascii="Source Sans Pro" w:hAnsi="Source Sans Pro" w:eastAsia="Arial" w:cs="Arial"/>
          <w:lang w:val="fr-FR"/>
        </w:rPr>
      </w:pPr>
    </w:p>
    <w:p w:rsidR="00E6658D" w:rsidP="25E14B9A" w:rsidRDefault="00E6658D" w14:paraId="0BFF0E21" w14:textId="3443DFA4">
      <w:pPr>
        <w:pStyle w:val="Paragraphedeliste"/>
        <w:numPr>
          <w:ilvl w:val="0"/>
          <w:numId w:val="14"/>
        </w:numPr>
        <w:spacing w:after="0"/>
        <w:jc w:val="both"/>
        <w:rPr>
          <w:rFonts w:ascii="Source Sans Pro" w:hAnsi="Source Sans Pro"/>
          <w:b w:val="0"/>
          <w:bCs w:val="0"/>
          <w:noProof w:val="0"/>
          <w:color w:val="000000" w:themeColor="text1" w:themeTint="FF" w:themeShade="FF"/>
          <w:lang w:val="en-US"/>
        </w:rPr>
      </w:pPr>
      <w:r w:rsidRPr="25E14B9A" w:rsidR="00E6658D">
        <w:rPr>
          <w:rFonts w:ascii="Source Sans Pro" w:hAnsi="Source Sans Pro"/>
          <w:b w:val="0"/>
          <w:bCs w:val="0"/>
          <w:color w:val="000000" w:themeColor="text1" w:themeTint="FF" w:themeShade="FF"/>
        </w:rPr>
        <w:t xml:space="preserve">The ECOWAS Commission received funding from USAID to finance the costs of the ECOWAP Support Project and intends to use a portion of the funding to pay for the services of </w:t>
      </w:r>
      <w:r w:rsidRPr="25E14B9A" w:rsidR="3DB8A930">
        <w:rPr>
          <w:rFonts w:ascii="Source Sans Pro" w:hAnsi="Source Sans Pro"/>
          <w:b w:val="0"/>
          <w:bCs w:val="0"/>
          <w:noProof w:val="0"/>
          <w:color w:val="000000" w:themeColor="text1" w:themeTint="FF" w:themeShade="FF"/>
          <w:lang w:val="en-US"/>
        </w:rPr>
        <w:t>consultant</w:t>
      </w:r>
      <w:r w:rsidRPr="25E14B9A" w:rsidR="3DB8A930">
        <w:rPr>
          <w:rFonts w:ascii="Source Sans Pro" w:hAnsi="Source Sans Pro"/>
          <w:b w:val="0"/>
          <w:bCs w:val="0"/>
          <w:noProof w:val="0"/>
          <w:color w:val="000000" w:themeColor="text1" w:themeTint="FF" w:themeShade="FF"/>
          <w:lang w:val="en-US"/>
        </w:rPr>
        <w:t xml:space="preserve"> to carry out a baseline study on marketing channels. </w:t>
      </w:r>
    </w:p>
    <w:p w:rsidRPr="00E6658D" w:rsidR="00E6658D" w:rsidP="00E6658D" w:rsidRDefault="00E6658D" w14:paraId="0E20946B" w14:textId="77777777">
      <w:pPr>
        <w:pStyle w:val="Paragraphedeliste"/>
        <w:spacing w:after="0"/>
        <w:jc w:val="both"/>
        <w:rPr>
          <w:rFonts w:ascii="Source Sans Pro" w:hAnsi="Source Sans Pro"/>
          <w:b w:val="0"/>
          <w:bCs w:val="0"/>
        </w:rPr>
      </w:pPr>
    </w:p>
    <w:p w:rsidR="00635E41" w:rsidP="25E14B9A" w:rsidRDefault="00635E41" w14:paraId="0A55245C" w14:textId="05C35D19">
      <w:pPr>
        <w:pStyle w:val="Paragraphedeliste"/>
        <w:numPr>
          <w:ilvl w:val="0"/>
          <w:numId w:val="14"/>
        </w:numPr>
        <w:spacing w:after="0"/>
        <w:jc w:val="both"/>
        <w:rPr>
          <w:b w:val="0"/>
          <w:bCs w:val="0"/>
          <w:noProof w:val="0"/>
          <w:lang w:val="en"/>
        </w:rPr>
      </w:pPr>
      <w:r w:rsidRPr="25E14B9A" w:rsidR="00635E41">
        <w:rPr>
          <w:rFonts w:ascii="Source Sans Pro" w:hAnsi="Source Sans Pro"/>
          <w:b w:val="0"/>
          <w:bCs w:val="0"/>
        </w:rPr>
        <w:t>The detailed terms of reference of the call for applications are available at the</w:t>
      </w:r>
      <w:r w:rsidRPr="25E14B9A" w:rsidR="00810685">
        <w:rPr>
          <w:rFonts w:ascii="Source Sans Pro" w:hAnsi="Source Sans Pro"/>
          <w:b w:val="0"/>
          <w:bCs w:val="0"/>
        </w:rPr>
        <w:t xml:space="preserve"> RAAF web site (</w:t>
      </w:r>
      <w:hyperlink r:id="R87dd7d2b4aa84bd1">
        <w:r w:rsidRPr="25E14B9A" w:rsidR="00810685">
          <w:rPr>
            <w:rStyle w:val="Lienhypertexte"/>
            <w:rFonts w:ascii="Source Sans Pro" w:hAnsi="Source Sans Pro"/>
            <w:b w:val="0"/>
            <w:bCs w:val="0"/>
            <w:lang w:val="en-GB"/>
          </w:rPr>
          <w:t>https://araa.org/vacancies</w:t>
        </w:r>
      </w:hyperlink>
      <w:r w:rsidRPr="25E14B9A" w:rsidR="00810685">
        <w:rPr>
          <w:rStyle w:val="Lienhypertexte"/>
          <w:rFonts w:ascii="Source Sans Pro" w:hAnsi="Source Sans Pro"/>
          <w:b w:val="0"/>
          <w:bCs w:val="0"/>
          <w:color w:val="auto"/>
          <w:lang w:val="en-GB"/>
        </w:rPr>
        <w:t xml:space="preserve">) </w:t>
      </w:r>
      <w:r w:rsidRPr="25E14B9A" w:rsidR="00810685">
        <w:rPr>
          <w:rStyle w:val="Lienhypertexte"/>
          <w:rFonts w:ascii="Source Sans Pro" w:hAnsi="Source Sans Pro"/>
          <w:b w:val="0"/>
          <w:bCs w:val="0"/>
          <w:color w:val="auto"/>
          <w:lang w:val="en-GB"/>
        </w:rPr>
        <w:t xml:space="preserve">and can be downloaded through the </w:t>
      </w:r>
      <w:r w:rsidRPr="25E14B9A" w:rsidR="00635E41">
        <w:rPr>
          <w:rFonts w:ascii="Source Sans Pro" w:hAnsi="Source Sans Pro"/>
          <w:b w:val="0"/>
          <w:bCs w:val="0"/>
        </w:rPr>
        <w:t>following</w:t>
      </w:r>
      <w:r w:rsidRPr="25E14B9A" w:rsidR="00810685">
        <w:rPr>
          <w:rFonts w:ascii="Source Sans Pro" w:hAnsi="Source Sans Pro"/>
          <w:b w:val="0"/>
          <w:bCs w:val="0"/>
        </w:rPr>
        <w:t xml:space="preserve"> link: </w:t>
      </w:r>
      <w:r w:rsidRPr="25E14B9A" w:rsidR="00912FA8">
        <w:rPr>
          <w:rFonts w:ascii="Source Sans Pro" w:hAnsi="Source Sans Pro"/>
          <w:b w:val="0"/>
          <w:bCs w:val="0"/>
        </w:rPr>
        <w:t xml:space="preserve"> </w:t>
      </w:r>
      <w:hyperlink r:id="R72d7b857ac764366">
        <w:r w:rsidRPr="25E14B9A" w:rsidR="55496A96">
          <w:rPr>
            <w:rStyle w:val="Lienhypertexte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fr-FR"/>
          </w:rPr>
          <w:t>https://www.dropbox.com/scl/fo/pnmch22f3njd6i2cmregt/h?rlkey=cpfg2tvy6e0q4q81kzwqhekxq&amp;dl=0</w:t>
        </w:r>
      </w:hyperlink>
      <w:r w:rsidRPr="25E14B9A" w:rsidR="55496A9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  <w:t xml:space="preserve"> </w:t>
      </w:r>
      <w:r w:rsidRPr="25E14B9A" w:rsidR="55496A96">
        <w:rPr>
          <w:b w:val="0"/>
          <w:bCs w:val="0"/>
          <w:noProof w:val="0"/>
          <w:lang w:val="en"/>
        </w:rPr>
        <w:t xml:space="preserve"> </w:t>
      </w:r>
    </w:p>
    <w:p w:rsidR="25E14B9A" w:rsidP="25E14B9A" w:rsidRDefault="25E14B9A" w14:paraId="0C7D2769" w14:textId="6B6C924B">
      <w:pPr>
        <w:pStyle w:val="Normal"/>
        <w:spacing w:after="0"/>
        <w:ind w:left="0"/>
        <w:jc w:val="both"/>
        <w:rPr>
          <w:b w:val="0"/>
          <w:bCs w:val="0"/>
          <w:noProof w:val="0"/>
          <w:lang w:val="en"/>
        </w:rPr>
      </w:pPr>
    </w:p>
    <w:p w:rsidRPr="00635E41" w:rsidR="00810685" w:rsidP="00810685" w:rsidRDefault="00810685" w14:paraId="59ABF725" w14:textId="16A74DE6">
      <w:pPr>
        <w:pStyle w:val="Paragraphedeliste"/>
        <w:numPr>
          <w:ilvl w:val="0"/>
          <w:numId w:val="14"/>
        </w:numPr>
        <w:rPr>
          <w:rFonts w:ascii="Source Sans Pro" w:hAnsi="Source Sans Pro"/>
          <w:b w:val="0"/>
          <w:bCs w:val="0"/>
        </w:rPr>
      </w:pPr>
      <w:r w:rsidRPr="25E14B9A" w:rsidR="00810685">
        <w:rPr>
          <w:rFonts w:ascii="Source Sans Pro" w:hAnsi="Source Sans Pro"/>
          <w:b w:val="0"/>
          <w:bCs w:val="0"/>
        </w:rPr>
        <w:t>The applications can be received on</w:t>
      </w:r>
      <w:r w:rsidRPr="25E14B9A" w:rsidR="00810685">
        <w:rPr>
          <w:rFonts w:ascii="Source Sans Pro" w:hAnsi="Source Sans Pro"/>
          <w:b w:val="0"/>
          <w:bCs w:val="0"/>
        </w:rPr>
        <w:t>:</w:t>
      </w:r>
      <w:r w:rsidRPr="25E14B9A" w:rsidR="00810685">
        <w:rPr>
          <w:rFonts w:ascii="Source Sans Pro" w:hAnsi="Source Sans Pro"/>
          <w:b w:val="0"/>
          <w:bCs w:val="0"/>
        </w:rPr>
        <w:t xml:space="preserve"> </w:t>
      </w:r>
      <w:r w:rsidRPr="25E14B9A" w:rsidR="74605D25">
        <w:rPr>
          <w:rFonts w:ascii="Source Sans Pro" w:hAnsi="Source Sans Pro"/>
          <w:b w:val="0"/>
          <w:bCs w:val="0"/>
        </w:rPr>
        <w:t xml:space="preserve">november </w:t>
      </w:r>
      <w:r w:rsidRPr="25E14B9A" w:rsidR="10C22123">
        <w:rPr>
          <w:rFonts w:ascii="Source Sans Pro" w:hAnsi="Source Sans Pro"/>
          <w:b w:val="0"/>
          <w:bCs w:val="0"/>
        </w:rPr>
        <w:t>1</w:t>
      </w:r>
      <w:r w:rsidRPr="25E14B9A" w:rsidR="74605D25">
        <w:rPr>
          <w:rFonts w:ascii="Source Sans Pro" w:hAnsi="Source Sans Pro"/>
          <w:b w:val="0"/>
          <w:bCs w:val="0"/>
        </w:rPr>
        <w:t>0</w:t>
      </w:r>
      <w:r w:rsidRPr="25E14B9A" w:rsidR="74605D25">
        <w:rPr>
          <w:rFonts w:ascii="Source Sans Pro" w:hAnsi="Source Sans Pro"/>
          <w:b w:val="0"/>
          <w:bCs w:val="0"/>
        </w:rPr>
        <w:t xml:space="preserve"> </w:t>
      </w:r>
      <w:r w:rsidRPr="25E14B9A" w:rsidR="00810685">
        <w:rPr>
          <w:rFonts w:ascii="Source Sans Pro" w:hAnsi="Source Sans Pro"/>
          <w:b w:val="0"/>
          <w:bCs w:val="0"/>
        </w:rPr>
        <w:t>,</w:t>
      </w:r>
      <w:r w:rsidRPr="25E14B9A" w:rsidR="00810685">
        <w:rPr>
          <w:rFonts w:ascii="Source Sans Pro" w:hAnsi="Source Sans Pro"/>
          <w:b w:val="0"/>
          <w:bCs w:val="0"/>
        </w:rPr>
        <w:t xml:space="preserve"> 2023</w:t>
      </w:r>
      <w:r w:rsidRPr="25E14B9A" w:rsidR="00810685">
        <w:rPr>
          <w:rFonts w:ascii="Source Sans Pro" w:hAnsi="Source Sans Pro"/>
          <w:b w:val="0"/>
          <w:bCs w:val="0"/>
        </w:rPr>
        <w:t>,</w:t>
      </w:r>
      <w:r w:rsidRPr="25E14B9A" w:rsidR="00810685">
        <w:rPr>
          <w:rFonts w:ascii="Source Sans Pro" w:hAnsi="Source Sans Pro"/>
          <w:b w:val="0"/>
          <w:bCs w:val="0"/>
        </w:rPr>
        <w:t xml:space="preserve"> at 5:00 p.m. GMT</w:t>
      </w:r>
      <w:r w:rsidRPr="25E14B9A" w:rsidR="00810685">
        <w:rPr>
          <w:rFonts w:ascii="Source Sans Pro" w:hAnsi="Source Sans Pro"/>
          <w:b w:val="0"/>
          <w:bCs w:val="0"/>
        </w:rPr>
        <w:t>,</w:t>
      </w:r>
      <w:r w:rsidRPr="25E14B9A" w:rsidR="00810685">
        <w:rPr>
          <w:rFonts w:ascii="Source Sans Pro" w:hAnsi="Source Sans Pro"/>
          <w:b w:val="0"/>
          <w:bCs w:val="0"/>
        </w:rPr>
        <w:t xml:space="preserve"> </w:t>
      </w:r>
      <w:r w:rsidRPr="25E14B9A" w:rsidR="00810685">
        <w:rPr>
          <w:rFonts w:ascii="Source Sans Pro" w:hAnsi="Source Sans Pro"/>
          <w:b w:val="0"/>
          <w:bCs w:val="0"/>
        </w:rPr>
        <w:t>fo</w:t>
      </w:r>
      <w:r w:rsidRPr="25E14B9A" w:rsidR="00810685">
        <w:rPr>
          <w:rFonts w:ascii="Source Sans Pro" w:hAnsi="Source Sans Pro"/>
          <w:b w:val="0"/>
          <w:bCs w:val="0"/>
        </w:rPr>
        <w:t>ll</w:t>
      </w:r>
      <w:r w:rsidRPr="25E14B9A" w:rsidR="00810685">
        <w:rPr>
          <w:rFonts w:ascii="Source Sans Pro" w:hAnsi="Source Sans Pro"/>
          <w:b w:val="0"/>
          <w:bCs w:val="0"/>
        </w:rPr>
        <w:t xml:space="preserve">owing the </w:t>
      </w:r>
      <w:r w:rsidRPr="25E14B9A" w:rsidR="00810685">
        <w:rPr>
          <w:rFonts w:ascii="Source Sans Pro" w:hAnsi="Source Sans Pro"/>
          <w:b w:val="0"/>
          <w:bCs w:val="0"/>
        </w:rPr>
        <w:t>details in the terms of reference.</w:t>
      </w:r>
    </w:p>
    <w:p w:rsidRPr="00810685" w:rsidR="00810685" w:rsidP="00810685" w:rsidRDefault="00810685" w14:paraId="1E6A7E4A" w14:textId="77777777">
      <w:pPr>
        <w:pStyle w:val="Paragraphedeliste"/>
        <w:spacing w:after="0"/>
        <w:jc w:val="both"/>
        <w:rPr>
          <w:rFonts w:ascii="Source Sans Pro" w:hAnsi="Source Sans Pro"/>
          <w:b w:val="0"/>
          <w:bCs w:val="0"/>
          <w:lang w:val="en-GB"/>
        </w:rPr>
      </w:pPr>
    </w:p>
    <w:p w:rsidRPr="00810685" w:rsidR="00810685" w:rsidP="00810685" w:rsidRDefault="00810685" w14:paraId="0548EAEA" w14:textId="53C807A3">
      <w:pPr>
        <w:pStyle w:val="Paragraphedeliste"/>
        <w:numPr>
          <w:ilvl w:val="0"/>
          <w:numId w:val="14"/>
        </w:numPr>
        <w:jc w:val="both"/>
        <w:rPr>
          <w:rFonts w:ascii="Source Sans Pro" w:hAnsi="Source Sans Pro"/>
          <w:b w:val="1"/>
          <w:bCs w:val="1"/>
          <w:color w:val="000000" w:themeColor="text1"/>
        </w:rPr>
      </w:pPr>
      <w:r w:rsidRPr="25E14B9A" w:rsidR="00810685">
        <w:rPr>
          <w:rFonts w:ascii="Source Sans Pro" w:hAnsi="Source Sans Pro"/>
          <w:b w:val="0"/>
          <w:bCs w:val="0"/>
          <w:color w:val="000000" w:themeColor="text1" w:themeTint="FF" w:themeShade="FF"/>
        </w:rPr>
        <w:t xml:space="preserve">Interested consultants may obtain further information by writing to the following e-mail addresses: </w:t>
      </w:r>
      <w:r w:rsidRPr="25E14B9A" w:rsidR="00810685">
        <w:rPr>
          <w:rFonts w:ascii="Source Sans Pro" w:hAnsi="Source Sans Pro"/>
          <w:b w:val="0"/>
          <w:bCs w:val="0"/>
          <w:color w:val="000000" w:themeColor="text1" w:themeTint="FF" w:themeShade="FF"/>
          <w:u w:val="single"/>
        </w:rPr>
        <w:t>procurement@araa.org</w:t>
      </w:r>
      <w:r w:rsidRPr="25E14B9A" w:rsidR="00810685">
        <w:rPr>
          <w:rFonts w:ascii="Source Sans Pro" w:hAnsi="Source Sans Pro"/>
          <w:b w:val="0"/>
          <w:bCs w:val="0"/>
          <w:color w:val="000000" w:themeColor="text1" w:themeTint="FF" w:themeShade="FF"/>
        </w:rPr>
        <w:t xml:space="preserve"> cc: </w:t>
      </w:r>
      <w:r w:rsidRPr="25E14B9A" w:rsidR="00810685">
        <w:rPr>
          <w:rFonts w:ascii="Source Sans Pro" w:hAnsi="Source Sans Pro"/>
          <w:b w:val="0"/>
          <w:bCs w:val="0"/>
          <w:color w:val="000000" w:themeColor="text1" w:themeTint="FF" w:themeShade="FF"/>
          <w:u w:val="single"/>
        </w:rPr>
        <w:t>ctienon@araa.org</w:t>
      </w:r>
      <w:r w:rsidRPr="25E14B9A" w:rsidR="00810685">
        <w:rPr>
          <w:rFonts w:ascii="Source Sans Pro" w:hAnsi="Source Sans Pro"/>
          <w:b w:val="0"/>
          <w:bCs w:val="0"/>
          <w:color w:val="000000" w:themeColor="text1" w:themeTint="FF" w:themeShade="FF"/>
        </w:rPr>
        <w:t xml:space="preserve">, </w:t>
      </w:r>
      <w:r w:rsidRPr="25E14B9A" w:rsidR="00810685">
        <w:rPr>
          <w:rFonts w:ascii="Source Sans Pro" w:hAnsi="Source Sans Pro"/>
          <w:b w:val="0"/>
          <w:bCs w:val="0"/>
          <w:color w:val="000000" w:themeColor="text1" w:themeTint="FF" w:themeShade="FF"/>
          <w:u w:val="single"/>
        </w:rPr>
        <w:t>mnakorba@araa.org</w:t>
      </w:r>
      <w:r w:rsidRPr="25E14B9A" w:rsidR="00810685">
        <w:rPr>
          <w:rFonts w:ascii="Source Sans Pro" w:hAnsi="Source Sans Pro"/>
          <w:b w:val="0"/>
          <w:bCs w:val="0"/>
          <w:color w:val="000000" w:themeColor="text1" w:themeTint="FF" w:themeShade="FF"/>
        </w:rPr>
        <w:t xml:space="preserve"> with the subject line </w:t>
      </w:r>
      <w:r w:rsidRPr="25E14B9A" w:rsidR="00810685">
        <w:rPr>
          <w:rFonts w:ascii="Source Sans Pro" w:hAnsi="Source Sans Pro"/>
          <w:b w:val="1"/>
          <w:bCs w:val="1"/>
          <w:color w:val="000000" w:themeColor="text1" w:themeTint="FF" w:themeShade="FF"/>
        </w:rPr>
        <w:t>"</w:t>
      </w:r>
      <w:r w:rsidRPr="25E14B9A" w:rsidR="00E6658D">
        <w:rPr>
          <w:b w:val="1"/>
          <w:bCs w:val="1"/>
        </w:rPr>
        <w:t xml:space="preserve"> </w:t>
      </w:r>
      <w:r w:rsidRPr="25E14B9A" w:rsidR="00E6658D">
        <w:rPr>
          <w:rFonts w:ascii="Source Sans Pro" w:hAnsi="Source Sans Pro"/>
          <w:b w:val="1"/>
          <w:bCs w:val="1"/>
        </w:rPr>
        <w:t>SCI0</w:t>
      </w:r>
      <w:r w:rsidRPr="25E14B9A" w:rsidR="799403D8">
        <w:rPr>
          <w:rFonts w:ascii="Source Sans Pro" w:hAnsi="Source Sans Pro"/>
          <w:b w:val="1"/>
          <w:bCs w:val="1"/>
        </w:rPr>
        <w:t>42</w:t>
      </w:r>
      <w:r w:rsidRPr="25E14B9A" w:rsidR="00E6658D">
        <w:rPr>
          <w:rFonts w:ascii="Source Sans Pro" w:hAnsi="Source Sans Pro"/>
          <w:b w:val="1"/>
          <w:bCs w:val="1"/>
        </w:rPr>
        <w:t xml:space="preserve">- </w:t>
      </w:r>
      <w:r w:rsidRPr="25E14B9A" w:rsidR="171C8276">
        <w:rPr>
          <w:rFonts w:ascii="Source Sans Pro" w:hAnsi="Source Sans Pro"/>
          <w:b w:val="1"/>
          <w:bCs w:val="1"/>
        </w:rPr>
        <w:t>PRIMA</w:t>
      </w:r>
      <w:r w:rsidRPr="25E14B9A" w:rsidR="00E6658D">
        <w:rPr>
          <w:rFonts w:ascii="Source Sans Pro" w:hAnsi="Source Sans Pro"/>
          <w:b w:val="1"/>
          <w:bCs w:val="1"/>
        </w:rPr>
        <w:t>-</w:t>
      </w:r>
      <w:r w:rsidRPr="25E14B9A" w:rsidR="00E6658D">
        <w:rPr>
          <w:rFonts w:ascii="Source Sans Pro" w:hAnsi="Source Sans Pro"/>
          <w:b w:val="1"/>
          <w:bCs w:val="1"/>
        </w:rPr>
        <w:t xml:space="preserve"> </w:t>
      </w:r>
      <w:r w:rsidRPr="25E14B9A" w:rsidR="66814D1F">
        <w:rPr>
          <w:rFonts w:ascii="Source Sans Pro" w:hAnsi="Source Sans Pro"/>
          <w:b w:val="1"/>
          <w:bCs w:val="1"/>
          <w:noProof w:val="0"/>
          <w:lang w:val="en-US"/>
        </w:rPr>
        <w:t>Consultant</w:t>
      </w:r>
      <w:r w:rsidRPr="25E14B9A" w:rsidR="66814D1F">
        <w:rPr>
          <w:rFonts w:ascii="Source Sans Pro" w:hAnsi="Source Sans Pro"/>
          <w:b w:val="1"/>
          <w:bCs w:val="1"/>
          <w:noProof w:val="0"/>
          <w:lang w:val="en-US"/>
        </w:rPr>
        <w:t xml:space="preserve"> </w:t>
      </w:r>
      <w:r w:rsidRPr="25E14B9A" w:rsidR="66814D1F">
        <w:rPr>
          <w:rFonts w:ascii="Source Sans Pro" w:hAnsi="Source Sans Pro"/>
          <w:b w:val="1"/>
          <w:bCs w:val="1"/>
          <w:noProof w:val="0"/>
          <w:lang w:val="en-US"/>
        </w:rPr>
        <w:t>to carry out a baseline study on marketing channels</w:t>
      </w:r>
      <w:r w:rsidRPr="25E14B9A" w:rsidR="00DA5C1A">
        <w:rPr>
          <w:rFonts w:ascii="Source Sans Pro" w:hAnsi="Source Sans Pro"/>
          <w:b w:val="1"/>
          <w:bCs w:val="1"/>
        </w:rPr>
        <w:t>.</w:t>
      </w:r>
      <w:r w:rsidRPr="25E14B9A" w:rsidR="00DA5C1A">
        <w:rPr>
          <w:rFonts w:ascii="Source Sans Pro" w:hAnsi="Source Sans Pro"/>
          <w:b w:val="1"/>
          <w:bCs w:val="1"/>
          <w:color w:val="000000" w:themeColor="text1" w:themeTint="FF" w:themeShade="FF"/>
        </w:rPr>
        <w:t xml:space="preserve"> </w:t>
      </w:r>
      <w:r w:rsidRPr="25E14B9A" w:rsidR="00810685">
        <w:rPr>
          <w:rFonts w:ascii="Source Sans Pro" w:hAnsi="Source Sans Pro"/>
          <w:b w:val="1"/>
          <w:bCs w:val="1"/>
          <w:color w:val="000000" w:themeColor="text1" w:themeTint="FF" w:themeShade="FF"/>
        </w:rPr>
        <w:t>"</w:t>
      </w:r>
      <w:r w:rsidRPr="25E14B9A" w:rsidR="00810685">
        <w:rPr>
          <w:rFonts w:ascii="Source Sans Pro" w:hAnsi="Source Sans Pro"/>
          <w:b w:val="1"/>
          <w:bCs w:val="1"/>
          <w:color w:val="000000" w:themeColor="text1" w:themeTint="FF" w:themeShade="FF"/>
        </w:rPr>
        <w:t>.</w:t>
      </w:r>
    </w:p>
    <w:p w:rsidR="00541A1F" w:rsidP="006350D2" w:rsidRDefault="00541A1F" w14:paraId="3BFBA032" w14:textId="584617B3">
      <w:pPr>
        <w:rPr>
          <w:rFonts w:ascii="Source Sans Pro" w:hAnsi="Source Sans Pro"/>
        </w:rPr>
      </w:pPr>
    </w:p>
    <w:p w:rsidR="001D3E81" w:rsidP="006350D2" w:rsidRDefault="001D3E81" w14:paraId="14080998" w14:textId="77777777">
      <w:pPr>
        <w:rPr>
          <w:rFonts w:ascii="Source Sans Pro" w:hAnsi="Source Sans Pro"/>
        </w:rPr>
      </w:pPr>
    </w:p>
    <w:p w:rsidRPr="003D7F20" w:rsidR="00541A1F" w:rsidP="00303C4B" w:rsidRDefault="00541A1F" w14:paraId="30AAF8A5" w14:textId="1BC8B253">
      <w:pPr>
        <w:ind w:left="5670"/>
        <w:rPr>
          <w:rFonts w:ascii="Source Sans Pro" w:hAnsi="Source Sans Pro"/>
        </w:rPr>
      </w:pPr>
      <w:r w:rsidRPr="00541A1F">
        <w:rPr>
          <w:rFonts w:ascii="Source Sans Pro" w:hAnsi="Source Sans Pro"/>
        </w:rPr>
        <w:t xml:space="preserve"> </w:t>
      </w:r>
    </w:p>
    <w:sectPr w:rsidRPr="003D7F20" w:rsidR="00541A1F" w:rsidSect="00F80573">
      <w:pgSz w:w="11906" w:h="16838" w:orient="portrait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000C7"/>
    <w:multiLevelType w:val="hybridMultilevel"/>
    <w:tmpl w:val="1BF4A0D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42D3C49"/>
    <w:multiLevelType w:val="hybridMultilevel"/>
    <w:tmpl w:val="9B0C925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7C6EE9E">
      <w:start w:val="3"/>
      <w:numFmt w:val="bullet"/>
      <w:lvlText w:val="-"/>
      <w:lvlJc w:val="left"/>
      <w:pPr>
        <w:ind w:left="1080" w:hanging="360"/>
      </w:pPr>
      <w:rPr>
        <w:rFonts w:hint="default" w:ascii="Source Sans Pro" w:hAnsi="Source Sans Pro" w:eastAsiaTheme="minorHAnsi" w:cstheme="minorBidi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8053936"/>
    <w:multiLevelType w:val="hybridMultilevel"/>
    <w:tmpl w:val="571C563A"/>
    <w:lvl w:ilvl="0" w:tplc="E814C56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5" w:hanging="360"/>
      </w:pPr>
    </w:lvl>
    <w:lvl w:ilvl="2" w:tplc="040C001B" w:tentative="1">
      <w:start w:val="1"/>
      <w:numFmt w:val="lowerRoman"/>
      <w:lvlText w:val="%3."/>
      <w:lvlJc w:val="right"/>
      <w:pPr>
        <w:ind w:left="2935" w:hanging="180"/>
      </w:pPr>
    </w:lvl>
    <w:lvl w:ilvl="3" w:tplc="040C000F" w:tentative="1">
      <w:start w:val="1"/>
      <w:numFmt w:val="decimal"/>
      <w:lvlText w:val="%4."/>
      <w:lvlJc w:val="left"/>
      <w:pPr>
        <w:ind w:left="3655" w:hanging="360"/>
      </w:pPr>
    </w:lvl>
    <w:lvl w:ilvl="4" w:tplc="040C0019" w:tentative="1">
      <w:start w:val="1"/>
      <w:numFmt w:val="lowerLetter"/>
      <w:lvlText w:val="%5."/>
      <w:lvlJc w:val="left"/>
      <w:pPr>
        <w:ind w:left="4375" w:hanging="360"/>
      </w:pPr>
    </w:lvl>
    <w:lvl w:ilvl="5" w:tplc="040C001B" w:tentative="1">
      <w:start w:val="1"/>
      <w:numFmt w:val="lowerRoman"/>
      <w:lvlText w:val="%6."/>
      <w:lvlJc w:val="right"/>
      <w:pPr>
        <w:ind w:left="5095" w:hanging="180"/>
      </w:pPr>
    </w:lvl>
    <w:lvl w:ilvl="6" w:tplc="040C000F" w:tentative="1">
      <w:start w:val="1"/>
      <w:numFmt w:val="decimal"/>
      <w:lvlText w:val="%7."/>
      <w:lvlJc w:val="left"/>
      <w:pPr>
        <w:ind w:left="5815" w:hanging="360"/>
      </w:pPr>
    </w:lvl>
    <w:lvl w:ilvl="7" w:tplc="040C0019" w:tentative="1">
      <w:start w:val="1"/>
      <w:numFmt w:val="lowerLetter"/>
      <w:lvlText w:val="%8."/>
      <w:lvlJc w:val="left"/>
      <w:pPr>
        <w:ind w:left="6535" w:hanging="360"/>
      </w:pPr>
    </w:lvl>
    <w:lvl w:ilvl="8" w:tplc="040C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1A817218"/>
    <w:multiLevelType w:val="hybridMultilevel"/>
    <w:tmpl w:val="7436DD5E"/>
    <w:lvl w:ilvl="0" w:tplc="25C0C2E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3535FBC"/>
    <w:multiLevelType w:val="multilevel"/>
    <w:tmpl w:val="D49A9322"/>
    <w:styleLink w:val="LFO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03407F4"/>
    <w:multiLevelType w:val="hybridMultilevel"/>
    <w:tmpl w:val="86528C64"/>
    <w:lvl w:ilvl="0" w:tplc="040C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C6B0A3A"/>
    <w:multiLevelType w:val="multilevel"/>
    <w:tmpl w:val="FFFFFFFF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1423715"/>
    <w:multiLevelType w:val="hybridMultilevel"/>
    <w:tmpl w:val="456A75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26259"/>
    <w:multiLevelType w:val="hybridMultilevel"/>
    <w:tmpl w:val="16481064"/>
    <w:lvl w:ilvl="0" w:tplc="94EA5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05488"/>
    <w:multiLevelType w:val="hybridMultilevel"/>
    <w:tmpl w:val="5C6042FC"/>
    <w:lvl w:ilvl="0" w:tplc="25C0C2E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C437245"/>
    <w:multiLevelType w:val="hybridMultilevel"/>
    <w:tmpl w:val="3D4C051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F520AFA"/>
    <w:multiLevelType w:val="hybridMultilevel"/>
    <w:tmpl w:val="808AAF30"/>
    <w:lvl w:ilvl="0" w:tplc="040C0001">
      <w:start w:val="1"/>
      <w:numFmt w:val="bullet"/>
      <w:lvlText w:val=""/>
      <w:lvlJc w:val="left"/>
      <w:pPr>
        <w:ind w:left="856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576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296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016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736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456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176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896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616" w:hanging="360"/>
      </w:pPr>
      <w:rPr>
        <w:rFonts w:hint="default" w:ascii="Wingdings" w:hAnsi="Wingdings"/>
      </w:rPr>
    </w:lvl>
  </w:abstractNum>
  <w:abstractNum w:abstractNumId="12" w15:restartNumberingAfterBreak="0">
    <w:nsid w:val="647F284D"/>
    <w:multiLevelType w:val="hybridMultilevel"/>
    <w:tmpl w:val="8A9894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FF82C26"/>
    <w:multiLevelType w:val="hybridMultilevel"/>
    <w:tmpl w:val="AEF20E3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34281920">
    <w:abstractNumId w:val="11"/>
  </w:num>
  <w:num w:numId="2" w16cid:durableId="866334388">
    <w:abstractNumId w:val="10"/>
  </w:num>
  <w:num w:numId="3" w16cid:durableId="1809400938">
    <w:abstractNumId w:val="8"/>
  </w:num>
  <w:num w:numId="4" w16cid:durableId="1465542471">
    <w:abstractNumId w:val="2"/>
  </w:num>
  <w:num w:numId="5" w16cid:durableId="1002046310">
    <w:abstractNumId w:val="3"/>
  </w:num>
  <w:num w:numId="6" w16cid:durableId="1900359470">
    <w:abstractNumId w:val="9"/>
  </w:num>
  <w:num w:numId="7" w16cid:durableId="657198188">
    <w:abstractNumId w:val="13"/>
  </w:num>
  <w:num w:numId="8" w16cid:durableId="1059939197">
    <w:abstractNumId w:val="4"/>
  </w:num>
  <w:num w:numId="9" w16cid:durableId="2061518303">
    <w:abstractNumId w:val="0"/>
  </w:num>
  <w:num w:numId="10" w16cid:durableId="1233658268">
    <w:abstractNumId w:val="5"/>
  </w:num>
  <w:num w:numId="11" w16cid:durableId="779028242">
    <w:abstractNumId w:val="1"/>
  </w:num>
  <w:num w:numId="12" w16cid:durableId="1578126283">
    <w:abstractNumId w:val="12"/>
  </w:num>
  <w:num w:numId="13" w16cid:durableId="1839148958">
    <w:abstractNumId w:val="6"/>
  </w:num>
  <w:num w:numId="14" w16cid:durableId="8452186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AB2"/>
    <w:rsid w:val="000044B7"/>
    <w:rsid w:val="00084E96"/>
    <w:rsid w:val="00096C83"/>
    <w:rsid w:val="00097D52"/>
    <w:rsid w:val="000E4D71"/>
    <w:rsid w:val="001509F3"/>
    <w:rsid w:val="0018335C"/>
    <w:rsid w:val="0018442C"/>
    <w:rsid w:val="0018585C"/>
    <w:rsid w:val="001D3E81"/>
    <w:rsid w:val="001E0B10"/>
    <w:rsid w:val="001F5086"/>
    <w:rsid w:val="00211575"/>
    <w:rsid w:val="00245C98"/>
    <w:rsid w:val="0025181D"/>
    <w:rsid w:val="002C0AB2"/>
    <w:rsid w:val="002D1D27"/>
    <w:rsid w:val="002E0D0D"/>
    <w:rsid w:val="002E2250"/>
    <w:rsid w:val="00303C4B"/>
    <w:rsid w:val="003064E3"/>
    <w:rsid w:val="003630D8"/>
    <w:rsid w:val="00392E26"/>
    <w:rsid w:val="003D7F20"/>
    <w:rsid w:val="004435F4"/>
    <w:rsid w:val="00447A18"/>
    <w:rsid w:val="00474C54"/>
    <w:rsid w:val="00487949"/>
    <w:rsid w:val="004B5EBD"/>
    <w:rsid w:val="004B797B"/>
    <w:rsid w:val="004C66E8"/>
    <w:rsid w:val="004F6120"/>
    <w:rsid w:val="00541A1F"/>
    <w:rsid w:val="00582C2A"/>
    <w:rsid w:val="005832BC"/>
    <w:rsid w:val="005C0802"/>
    <w:rsid w:val="005C7E19"/>
    <w:rsid w:val="006350D2"/>
    <w:rsid w:val="00635E41"/>
    <w:rsid w:val="006412C2"/>
    <w:rsid w:val="0067170A"/>
    <w:rsid w:val="006B3476"/>
    <w:rsid w:val="006E1A0E"/>
    <w:rsid w:val="00714AEA"/>
    <w:rsid w:val="007329BE"/>
    <w:rsid w:val="007B69AF"/>
    <w:rsid w:val="007C141F"/>
    <w:rsid w:val="007D2ED0"/>
    <w:rsid w:val="007D7089"/>
    <w:rsid w:val="00810685"/>
    <w:rsid w:val="008423FE"/>
    <w:rsid w:val="00874001"/>
    <w:rsid w:val="008D2F6E"/>
    <w:rsid w:val="008E3111"/>
    <w:rsid w:val="00912FA8"/>
    <w:rsid w:val="009356BC"/>
    <w:rsid w:val="009558E0"/>
    <w:rsid w:val="009F7BB6"/>
    <w:rsid w:val="00A36B6F"/>
    <w:rsid w:val="00A50A86"/>
    <w:rsid w:val="00A84A7C"/>
    <w:rsid w:val="00AF0EF0"/>
    <w:rsid w:val="00AF6080"/>
    <w:rsid w:val="00B22645"/>
    <w:rsid w:val="00B81D9F"/>
    <w:rsid w:val="00CF362F"/>
    <w:rsid w:val="00D279BA"/>
    <w:rsid w:val="00D61B32"/>
    <w:rsid w:val="00DA5C1A"/>
    <w:rsid w:val="00DB29DA"/>
    <w:rsid w:val="00E203C0"/>
    <w:rsid w:val="00E55F59"/>
    <w:rsid w:val="00E6658D"/>
    <w:rsid w:val="00E77AC5"/>
    <w:rsid w:val="00EE47E3"/>
    <w:rsid w:val="00F76F3A"/>
    <w:rsid w:val="00F77F41"/>
    <w:rsid w:val="00F80573"/>
    <w:rsid w:val="00F87A76"/>
    <w:rsid w:val="00FD5043"/>
    <w:rsid w:val="06B16DA0"/>
    <w:rsid w:val="083FA98C"/>
    <w:rsid w:val="0A60CFED"/>
    <w:rsid w:val="0BF3542B"/>
    <w:rsid w:val="10C22123"/>
    <w:rsid w:val="171C8276"/>
    <w:rsid w:val="19CEE649"/>
    <w:rsid w:val="22A9AAD8"/>
    <w:rsid w:val="22A9AAD8"/>
    <w:rsid w:val="236D85FB"/>
    <w:rsid w:val="25E14B9A"/>
    <w:rsid w:val="32D9AF93"/>
    <w:rsid w:val="3A09AABC"/>
    <w:rsid w:val="3DB8A930"/>
    <w:rsid w:val="3DD06360"/>
    <w:rsid w:val="45C3BC17"/>
    <w:rsid w:val="4ECD1177"/>
    <w:rsid w:val="55496A96"/>
    <w:rsid w:val="56DC35C0"/>
    <w:rsid w:val="5A347BDE"/>
    <w:rsid w:val="5A719ACA"/>
    <w:rsid w:val="5C95CFE1"/>
    <w:rsid w:val="618C1596"/>
    <w:rsid w:val="663A4A01"/>
    <w:rsid w:val="66814D1F"/>
    <w:rsid w:val="6730346F"/>
    <w:rsid w:val="6B2E9E36"/>
    <w:rsid w:val="74605D25"/>
    <w:rsid w:val="7994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78445"/>
  <w15:chartTrackingRefBased/>
  <w15:docId w15:val="{4A4F9211-B000-474F-B40B-8A3C98D1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C0AB2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rsid w:val="002C0AB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edeliste">
    <w:name w:val="List Paragraph"/>
    <w:aliases w:val="Bullets,List Paragraph nowy,References,Liste 1,List Paragraph1,Numbered List Paragraph,List Paragraph (numbered (a)),Bullet Points,Farbige Liste - Akzent 11,Titre1,Paragraphe,Objectifs,ReferencesCxSpLast,Tiret lettres,- List tir"/>
    <w:basedOn w:val="Normal"/>
    <w:link w:val="ParagraphedelisteCar"/>
    <w:uiPriority w:val="34"/>
    <w:qFormat/>
    <w:rsid w:val="002C0AB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F60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F6080"/>
    <w:rPr>
      <w:color w:val="605E5C"/>
      <w:shd w:val="clear" w:color="auto" w:fill="E1DFDD"/>
    </w:rPr>
  </w:style>
  <w:style w:type="numbering" w:styleId="LFO12" w:customStyle="1">
    <w:name w:val="LFO12"/>
    <w:basedOn w:val="Aucuneliste"/>
    <w:rsid w:val="0018335C"/>
    <w:pPr>
      <w:numPr>
        <w:numId w:val="8"/>
      </w:numPr>
    </w:pPr>
  </w:style>
  <w:style w:type="character" w:styleId="ParagraphedelisteCar" w:customStyle="1">
    <w:name w:val="Paragraphe de liste Car"/>
    <w:aliases w:val="Bullets Car,List Paragraph nowy Car,References Car,Liste 1 Car,List Paragraph1 Car,Numbered List Paragraph Car,List Paragraph (numbered (a)) Car,Bullet Points Car,Farbige Liste - Akzent 11 Car,Titre1 Car,Paragraphe Car"/>
    <w:link w:val="Paragraphedeliste"/>
    <w:uiPriority w:val="34"/>
    <w:qFormat/>
    <w:locked/>
    <w:rsid w:val="0018335C"/>
  </w:style>
  <w:style w:type="paragraph" w:styleId="NormalWeb">
    <w:name w:val="Normal (Web)"/>
    <w:basedOn w:val="Normal"/>
    <w:uiPriority w:val="99"/>
    <w:rsid w:val="0018335C"/>
    <w:pPr>
      <w:suppressAutoHyphens/>
      <w:autoSpaceDN w:val="0"/>
      <w:spacing w:before="100" w:after="10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Lienhypertextesuivivisit">
    <w:name w:val="FollowedHyperlink"/>
    <w:basedOn w:val="Policepardfaut"/>
    <w:uiPriority w:val="99"/>
    <w:semiHidden/>
    <w:unhideWhenUsed/>
    <w:rsid w:val="0067170A"/>
    <w:rPr>
      <w:color w:val="954F72" w:themeColor="followedHyperlink"/>
      <w:u w:val="single"/>
    </w:rPr>
  </w:style>
  <w:style w:type="table" w:styleId="Grilledutableau1" w:customStyle="1">
    <w:name w:val="Grille du tableau1"/>
    <w:basedOn w:val="TableauNormal"/>
    <w:next w:val="Grilledutableau"/>
    <w:uiPriority w:val="59"/>
    <w:rsid w:val="00E77AC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lledutableau11" w:customStyle="1">
    <w:name w:val="Grille du tableau11"/>
    <w:basedOn w:val="TableauNormal"/>
    <w:next w:val="Grilledutableau"/>
    <w:rsid w:val="00E77AC5"/>
    <w:pPr>
      <w:spacing w:after="0" w:line="240" w:lineRule="auto"/>
    </w:pPr>
    <w:rPr>
      <w:lang w:val="fr-F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g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yperlink" Target="https://araa.org/vacancies" TargetMode="External" Id="R87dd7d2b4aa84bd1" /><Relationship Type="http://schemas.openxmlformats.org/officeDocument/2006/relationships/hyperlink" Target="https://www.dropbox.com/scl/fo/pnmch22f3njd6i2cmregt/h?rlkey=cpfg2tvy6e0q4q81kzwqhekxq&amp;dl=0" TargetMode="External" Id="R72d7b857ac76436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0D8A9-FA2A-BD41-AC4D-DE82E3A0BE3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Célestin TIENON</dc:creator>
  <keywords/>
  <dc:description/>
  <lastModifiedBy>Munirhatou Nimuame Nakorba</lastModifiedBy>
  <revision>7</revision>
  <dcterms:created xsi:type="dcterms:W3CDTF">2023-04-17T11:50:00.0000000Z</dcterms:created>
  <dcterms:modified xsi:type="dcterms:W3CDTF">2023-10-19T19:06:16.9327309Z</dcterms:modified>
</coreProperties>
</file>